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64594A7F"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2F488A" w:rsidRPr="002F488A">
        <w:rPr>
          <w:rFonts w:ascii="Arial" w:eastAsia="Calibri" w:hAnsi="Arial" w:cs="Arial"/>
          <w:bCs/>
          <w:sz w:val="20"/>
          <w:szCs w:val="20"/>
          <w:lang w:eastAsia="en-US"/>
        </w:rPr>
        <w:t>„</w:t>
      </w:r>
      <w:r w:rsidR="00C64316" w:rsidRPr="00C64316">
        <w:rPr>
          <w:rFonts w:ascii="Arial" w:eastAsia="Calibri" w:hAnsi="Arial" w:cs="Arial"/>
          <w:b/>
          <w:bCs/>
          <w:sz w:val="20"/>
          <w:szCs w:val="20"/>
          <w:lang w:eastAsia="en-US"/>
        </w:rPr>
        <w:t>Przebudowa gazociągów n/c wraz z przyłączami gazu  w m. Chełmża, ul. Sikorskiego, gm. Chełmża</w:t>
      </w:r>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dla następującego zakresu rzeczowego:</w:t>
      </w:r>
    </w:p>
    <w:p w14:paraId="531EA9F6" w14:textId="77777777" w:rsidR="002F488A" w:rsidRPr="002F488A"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2F488A">
        <w:rPr>
          <w:rFonts w:ascii="Arial" w:eastAsia="Calibri" w:hAnsi="Arial" w:cs="Arial"/>
          <w:sz w:val="20"/>
          <w:szCs w:val="20"/>
          <w:lang w:eastAsia="en-US"/>
        </w:rPr>
        <w:t xml:space="preserve">Dane Techniczne: </w:t>
      </w:r>
    </w:p>
    <w:p w14:paraId="1A13D339" w14:textId="77777777" w:rsidR="005E64FC" w:rsidRPr="005E64FC" w:rsidRDefault="005E64FC" w:rsidP="005E64FC">
      <w:pPr>
        <w:numPr>
          <w:ilvl w:val="0"/>
          <w:numId w:val="13"/>
        </w:numPr>
        <w:spacing w:after="120"/>
        <w:ind w:left="993" w:hanging="426"/>
        <w:jc w:val="both"/>
        <w:outlineLvl w:val="8"/>
        <w:rPr>
          <w:rFonts w:ascii="Arial" w:hAnsi="Arial" w:cs="Arial"/>
          <w:sz w:val="20"/>
          <w:szCs w:val="20"/>
        </w:rPr>
      </w:pPr>
      <w:r w:rsidRPr="005E64FC">
        <w:rPr>
          <w:rFonts w:ascii="Arial" w:hAnsi="Arial" w:cs="Arial"/>
          <w:sz w:val="20"/>
          <w:szCs w:val="20"/>
        </w:rPr>
        <w:t>typ obiektu:</w:t>
      </w:r>
      <w:r w:rsidRPr="005E64FC">
        <w:rPr>
          <w:rFonts w:ascii="Arial" w:hAnsi="Arial" w:cs="Arial"/>
          <w:sz w:val="20"/>
          <w:szCs w:val="20"/>
        </w:rPr>
        <w:tab/>
        <w:t xml:space="preserve">gazociąg, przyłącze gazu,  </w:t>
      </w:r>
    </w:p>
    <w:p w14:paraId="130DDBF0" w14:textId="61BFC0A9" w:rsidR="00C64316" w:rsidRPr="00F872D6" w:rsidRDefault="005E64FC" w:rsidP="00C64316">
      <w:pPr>
        <w:numPr>
          <w:ilvl w:val="0"/>
          <w:numId w:val="13"/>
        </w:numPr>
        <w:spacing w:after="120"/>
        <w:ind w:left="993" w:hanging="426"/>
        <w:jc w:val="both"/>
        <w:outlineLvl w:val="8"/>
        <w:rPr>
          <w:rFonts w:ascii="Arial" w:hAnsi="Arial" w:cs="Arial"/>
          <w:sz w:val="20"/>
          <w:szCs w:val="20"/>
        </w:rPr>
      </w:pPr>
      <w:r w:rsidRPr="00F872D6">
        <w:rPr>
          <w:rFonts w:ascii="Arial" w:hAnsi="Arial" w:cs="Arial"/>
          <w:sz w:val="20"/>
          <w:szCs w:val="20"/>
        </w:rPr>
        <w:t xml:space="preserve">lokalizacja: </w:t>
      </w:r>
      <w:r w:rsidR="00C64316" w:rsidRPr="00F872D6">
        <w:rPr>
          <w:rFonts w:ascii="Arial" w:eastAsia="Calibri" w:hAnsi="Arial" w:cs="Arial"/>
          <w:b/>
          <w:bCs/>
          <w:sz w:val="20"/>
        </w:rPr>
        <w:t>Chełmża, ul. Sikorskiego  SG/00106142</w:t>
      </w:r>
    </w:p>
    <w:p w14:paraId="7DD87B11" w14:textId="77777777" w:rsidR="00F872D6" w:rsidRPr="00F872D6" w:rsidRDefault="00F872D6" w:rsidP="00F872D6">
      <w:pPr>
        <w:numPr>
          <w:ilvl w:val="0"/>
          <w:numId w:val="13"/>
        </w:numPr>
        <w:spacing w:after="120"/>
        <w:ind w:left="993" w:hanging="426"/>
        <w:jc w:val="both"/>
        <w:outlineLvl w:val="8"/>
        <w:rPr>
          <w:rFonts w:ascii="Arial" w:hAnsi="Arial" w:cs="Arial"/>
          <w:sz w:val="20"/>
          <w:szCs w:val="20"/>
        </w:rPr>
      </w:pPr>
      <w:r w:rsidRPr="00F872D6">
        <w:rPr>
          <w:rFonts w:ascii="Arial" w:hAnsi="Arial" w:cs="Arial"/>
          <w:sz w:val="20"/>
          <w:szCs w:val="20"/>
        </w:rPr>
        <w:t xml:space="preserve">długość sieci: w tym gazociągu ok. 702,00 m i przyłączy gazowych: 40 szt.- L niezbędna do budowy, 1 szt.- L niezbędna do przełączenia (podana długość planowanego gazociągu jest ilością  szacunkową i może ulec zmianie w przypadku zmiany uwarunkowań </w:t>
      </w:r>
      <w:proofErr w:type="spellStart"/>
      <w:r w:rsidRPr="00F872D6">
        <w:rPr>
          <w:rFonts w:ascii="Arial" w:hAnsi="Arial" w:cs="Arial"/>
          <w:sz w:val="20"/>
          <w:szCs w:val="20"/>
        </w:rPr>
        <w:t>formalno</w:t>
      </w:r>
      <w:proofErr w:type="spellEnd"/>
      <w:r w:rsidRPr="00F872D6">
        <w:rPr>
          <w:rFonts w:ascii="Arial" w:hAnsi="Arial" w:cs="Arial"/>
          <w:sz w:val="20"/>
          <w:szCs w:val="20"/>
        </w:rPr>
        <w:t xml:space="preserve"> – prawnych i/lub środowiskowych; Zamawiający dopuszcza zwiększenie długości gazociągu o 1,5 % w ramach wynagrodzenia Wykonawcy); przy czym: </w:t>
      </w:r>
    </w:p>
    <w:p w14:paraId="74F63D79" w14:textId="77777777" w:rsidR="00F872D6" w:rsidRPr="00F872D6" w:rsidRDefault="00F872D6" w:rsidP="00F872D6">
      <w:pPr>
        <w:numPr>
          <w:ilvl w:val="0"/>
          <w:numId w:val="14"/>
        </w:numPr>
        <w:spacing w:after="120"/>
        <w:ind w:left="1418" w:hanging="425"/>
        <w:jc w:val="both"/>
        <w:rPr>
          <w:rFonts w:ascii="Arial" w:eastAsia="Calibri" w:hAnsi="Arial" w:cs="Arial"/>
          <w:sz w:val="20"/>
          <w:szCs w:val="20"/>
        </w:rPr>
      </w:pPr>
      <w:r w:rsidRPr="00F872D6">
        <w:rPr>
          <w:rFonts w:ascii="Arial" w:eastAsia="Calibri" w:hAnsi="Arial" w:cs="Arial"/>
          <w:sz w:val="20"/>
          <w:szCs w:val="20"/>
        </w:rPr>
        <w:t>materiał: PE,</w:t>
      </w:r>
    </w:p>
    <w:p w14:paraId="25A1465E" w14:textId="77777777" w:rsidR="00F872D6" w:rsidRPr="00F872D6" w:rsidRDefault="00F872D6" w:rsidP="00F872D6">
      <w:pPr>
        <w:numPr>
          <w:ilvl w:val="0"/>
          <w:numId w:val="14"/>
        </w:numPr>
        <w:spacing w:after="120"/>
        <w:ind w:left="1418" w:hanging="425"/>
        <w:jc w:val="both"/>
        <w:rPr>
          <w:rFonts w:ascii="Arial" w:eastAsia="Calibri" w:hAnsi="Arial" w:cs="Arial"/>
          <w:sz w:val="20"/>
          <w:szCs w:val="20"/>
        </w:rPr>
      </w:pPr>
      <w:r w:rsidRPr="00F872D6">
        <w:rPr>
          <w:rFonts w:ascii="Arial" w:eastAsia="Calibri" w:hAnsi="Arial" w:cs="Arial"/>
          <w:sz w:val="20"/>
          <w:szCs w:val="20"/>
        </w:rPr>
        <w:t>średnica: 225, 63,</w:t>
      </w:r>
    </w:p>
    <w:p w14:paraId="37153DEB" w14:textId="77777777" w:rsidR="00F872D6" w:rsidRPr="00F872D6" w:rsidRDefault="00F872D6" w:rsidP="00F872D6">
      <w:pPr>
        <w:numPr>
          <w:ilvl w:val="0"/>
          <w:numId w:val="14"/>
        </w:numPr>
        <w:spacing w:after="120"/>
        <w:ind w:left="1134" w:hanging="141"/>
        <w:jc w:val="both"/>
        <w:rPr>
          <w:rFonts w:ascii="Arial" w:eastAsia="Calibri" w:hAnsi="Arial" w:cs="Arial"/>
          <w:sz w:val="20"/>
          <w:szCs w:val="20"/>
        </w:rPr>
      </w:pPr>
      <w:r w:rsidRPr="00F872D6">
        <w:rPr>
          <w:rFonts w:ascii="Arial" w:eastAsia="Calibri" w:hAnsi="Arial" w:cs="Arial"/>
          <w:sz w:val="20"/>
          <w:szCs w:val="20"/>
        </w:rPr>
        <w:t>ciśnienie: niskie,</w:t>
      </w:r>
    </w:p>
    <w:p w14:paraId="29A70ECF" w14:textId="77777777" w:rsidR="002F488A" w:rsidRPr="00F872D6" w:rsidRDefault="002F488A" w:rsidP="002F488A">
      <w:pPr>
        <w:numPr>
          <w:ilvl w:val="1"/>
          <w:numId w:val="12"/>
        </w:numPr>
        <w:spacing w:after="120"/>
        <w:ind w:left="567" w:hanging="567"/>
        <w:jc w:val="both"/>
        <w:rPr>
          <w:rFonts w:ascii="Arial" w:eastAsia="Calibri" w:hAnsi="Arial" w:cs="Arial"/>
          <w:sz w:val="20"/>
          <w:szCs w:val="20"/>
          <w:lang w:eastAsia="en-US"/>
        </w:rPr>
      </w:pPr>
      <w:r w:rsidRPr="00F872D6">
        <w:rPr>
          <w:rFonts w:ascii="Arial" w:eastAsia="Calibri" w:hAnsi="Arial" w:cs="Arial"/>
          <w:sz w:val="20"/>
          <w:szCs w:val="20"/>
          <w:lang w:eastAsia="en-US"/>
        </w:rPr>
        <w:t xml:space="preserve">Szczegółowy zakres prac: </w:t>
      </w:r>
    </w:p>
    <w:p w14:paraId="188A9A47" w14:textId="1397AB95" w:rsidR="00300BD3" w:rsidRPr="00C64316" w:rsidRDefault="00300BD3" w:rsidP="00300BD3">
      <w:pPr>
        <w:pStyle w:val="Ustp"/>
        <w:numPr>
          <w:ilvl w:val="2"/>
          <w:numId w:val="12"/>
        </w:numPr>
        <w:tabs>
          <w:tab w:val="clear" w:pos="1418"/>
        </w:tabs>
        <w:ind w:left="1134" w:hanging="425"/>
        <w:rPr>
          <w:rFonts w:ascii="Arial" w:hAnsi="Arial" w:cs="Arial"/>
          <w:sz w:val="20"/>
          <w:szCs w:val="20"/>
        </w:rPr>
      </w:pPr>
      <w:r w:rsidRPr="00C64316">
        <w:rPr>
          <w:rFonts w:ascii="Arial" w:hAnsi="Arial" w:cs="Arial"/>
          <w:sz w:val="20"/>
          <w:szCs w:val="20"/>
        </w:rPr>
        <w:t xml:space="preserve">wykonanie projektu budowlanego, wykonawczego, przedmiaru robót:   </w:t>
      </w:r>
    </w:p>
    <w:p w14:paraId="28358601" w14:textId="77777777" w:rsidR="00C64316" w:rsidRPr="00C64316" w:rsidRDefault="00C64316" w:rsidP="00C64316">
      <w:pPr>
        <w:pStyle w:val="Ustp"/>
        <w:numPr>
          <w:ilvl w:val="3"/>
          <w:numId w:val="12"/>
        </w:numPr>
        <w:tabs>
          <w:tab w:val="left" w:pos="1418"/>
        </w:tabs>
        <w:ind w:hanging="1133"/>
        <w:rPr>
          <w:rFonts w:ascii="Arial" w:hAnsi="Arial" w:cs="Arial"/>
          <w:sz w:val="20"/>
          <w:szCs w:val="20"/>
        </w:rPr>
      </w:pPr>
      <w:r w:rsidRPr="00C64316">
        <w:rPr>
          <w:rFonts w:ascii="Arial" w:hAnsi="Arial" w:cs="Arial"/>
          <w:sz w:val="20"/>
          <w:szCs w:val="20"/>
        </w:rPr>
        <w:t xml:space="preserve">gazociągu n/c </w:t>
      </w:r>
      <w:proofErr w:type="spellStart"/>
      <w:r w:rsidRPr="00C64316">
        <w:rPr>
          <w:rFonts w:ascii="Arial" w:hAnsi="Arial" w:cs="Arial"/>
          <w:sz w:val="20"/>
          <w:szCs w:val="20"/>
        </w:rPr>
        <w:t>dn</w:t>
      </w:r>
      <w:proofErr w:type="spellEnd"/>
      <w:r w:rsidRPr="00C64316">
        <w:rPr>
          <w:rFonts w:ascii="Arial" w:hAnsi="Arial" w:cs="Arial"/>
          <w:sz w:val="20"/>
          <w:szCs w:val="20"/>
        </w:rPr>
        <w:t xml:space="preserve"> 225 PE L= ok. 702,00 m,</w:t>
      </w:r>
    </w:p>
    <w:p w14:paraId="28628F42" w14:textId="77777777" w:rsidR="00C64316" w:rsidRPr="00C64316" w:rsidRDefault="00C64316" w:rsidP="00C64316">
      <w:pPr>
        <w:pStyle w:val="Ustp"/>
        <w:numPr>
          <w:ilvl w:val="3"/>
          <w:numId w:val="12"/>
        </w:numPr>
        <w:tabs>
          <w:tab w:val="left" w:pos="1418"/>
        </w:tabs>
        <w:ind w:hanging="1133"/>
        <w:rPr>
          <w:rFonts w:ascii="Arial" w:hAnsi="Arial" w:cs="Arial"/>
          <w:sz w:val="20"/>
          <w:szCs w:val="20"/>
        </w:rPr>
      </w:pPr>
      <w:r w:rsidRPr="00C64316">
        <w:rPr>
          <w:rFonts w:ascii="Arial" w:hAnsi="Arial" w:cs="Arial"/>
          <w:sz w:val="20"/>
          <w:szCs w:val="20"/>
        </w:rPr>
        <w:t xml:space="preserve"> przyłączy gazu n/c </w:t>
      </w:r>
      <w:proofErr w:type="spellStart"/>
      <w:r w:rsidRPr="00C64316">
        <w:rPr>
          <w:rFonts w:ascii="Arial" w:hAnsi="Arial" w:cs="Arial"/>
          <w:sz w:val="20"/>
          <w:szCs w:val="20"/>
        </w:rPr>
        <w:t>dn</w:t>
      </w:r>
      <w:proofErr w:type="spellEnd"/>
      <w:r w:rsidRPr="00C64316">
        <w:rPr>
          <w:rFonts w:ascii="Arial" w:hAnsi="Arial" w:cs="Arial"/>
          <w:sz w:val="20"/>
          <w:szCs w:val="20"/>
        </w:rPr>
        <w:t xml:space="preserve"> 63 PE  40 szt.  L- niezbędna do przebudowy (wg wykazu),</w:t>
      </w:r>
    </w:p>
    <w:p w14:paraId="681EA7F9" w14:textId="77777777" w:rsidR="00C64316" w:rsidRPr="00C64316" w:rsidRDefault="00C64316" w:rsidP="00C64316">
      <w:pPr>
        <w:pStyle w:val="Ustp"/>
        <w:numPr>
          <w:ilvl w:val="3"/>
          <w:numId w:val="12"/>
        </w:numPr>
        <w:tabs>
          <w:tab w:val="left" w:pos="1418"/>
        </w:tabs>
        <w:ind w:hanging="1133"/>
        <w:rPr>
          <w:rFonts w:ascii="Arial" w:hAnsi="Arial" w:cs="Arial"/>
          <w:sz w:val="20"/>
          <w:szCs w:val="20"/>
        </w:rPr>
      </w:pPr>
      <w:r w:rsidRPr="00C64316">
        <w:rPr>
          <w:rFonts w:ascii="Arial" w:hAnsi="Arial" w:cs="Arial"/>
          <w:sz w:val="20"/>
          <w:szCs w:val="20"/>
        </w:rPr>
        <w:t xml:space="preserve">przyłącza gazu n/c </w:t>
      </w:r>
      <w:proofErr w:type="spellStart"/>
      <w:r w:rsidRPr="00C64316">
        <w:rPr>
          <w:rFonts w:ascii="Arial" w:hAnsi="Arial" w:cs="Arial"/>
          <w:sz w:val="20"/>
          <w:szCs w:val="20"/>
        </w:rPr>
        <w:t>dn</w:t>
      </w:r>
      <w:proofErr w:type="spellEnd"/>
      <w:r w:rsidRPr="00C64316">
        <w:rPr>
          <w:rFonts w:ascii="Arial" w:hAnsi="Arial" w:cs="Arial"/>
          <w:sz w:val="20"/>
          <w:szCs w:val="20"/>
        </w:rPr>
        <w:t xml:space="preserve"> 63 PE 1 szt. L- niezbędna do przełączenia (wg wykazu),</w:t>
      </w:r>
    </w:p>
    <w:p w14:paraId="7B1EE2DB" w14:textId="77777777" w:rsidR="00C64316" w:rsidRPr="00C64316" w:rsidRDefault="00C64316" w:rsidP="00C64316">
      <w:pPr>
        <w:pStyle w:val="Ustp"/>
        <w:numPr>
          <w:ilvl w:val="3"/>
          <w:numId w:val="12"/>
        </w:numPr>
        <w:tabs>
          <w:tab w:val="left" w:pos="1418"/>
        </w:tabs>
        <w:ind w:hanging="1133"/>
        <w:rPr>
          <w:rFonts w:ascii="Arial" w:hAnsi="Arial" w:cs="Arial"/>
          <w:sz w:val="20"/>
          <w:szCs w:val="20"/>
        </w:rPr>
      </w:pPr>
      <w:r w:rsidRPr="00C64316">
        <w:rPr>
          <w:rFonts w:ascii="Arial" w:hAnsi="Arial" w:cs="Arial"/>
          <w:sz w:val="20"/>
          <w:szCs w:val="20"/>
        </w:rPr>
        <w:t>punktów gazowych do 10 m3/h  4 szt.,</w:t>
      </w:r>
    </w:p>
    <w:p w14:paraId="6AF1DEDF" w14:textId="77777777" w:rsidR="00C64316" w:rsidRPr="00C64316" w:rsidRDefault="00C64316" w:rsidP="00C64316">
      <w:pPr>
        <w:pStyle w:val="Ustp"/>
        <w:numPr>
          <w:ilvl w:val="3"/>
          <w:numId w:val="12"/>
        </w:numPr>
        <w:tabs>
          <w:tab w:val="left" w:pos="1418"/>
        </w:tabs>
        <w:ind w:hanging="1133"/>
        <w:rPr>
          <w:rFonts w:ascii="Arial" w:hAnsi="Arial" w:cs="Arial"/>
          <w:sz w:val="20"/>
          <w:szCs w:val="20"/>
        </w:rPr>
      </w:pPr>
      <w:r w:rsidRPr="00C64316">
        <w:rPr>
          <w:rFonts w:ascii="Arial" w:hAnsi="Arial" w:cs="Arial"/>
          <w:sz w:val="20"/>
          <w:szCs w:val="20"/>
        </w:rPr>
        <w:t>punktów gazowych powyżej 10 m3/h  40 szt.,</w:t>
      </w:r>
    </w:p>
    <w:p w14:paraId="5BFFFFD4" w14:textId="77777777" w:rsidR="00C64316" w:rsidRPr="00C64316" w:rsidRDefault="00C64316" w:rsidP="00C64316">
      <w:pPr>
        <w:pStyle w:val="Ustp"/>
        <w:numPr>
          <w:ilvl w:val="3"/>
          <w:numId w:val="12"/>
        </w:numPr>
        <w:tabs>
          <w:tab w:val="clear" w:pos="2126"/>
          <w:tab w:val="left" w:pos="1418"/>
        </w:tabs>
        <w:ind w:left="1418" w:hanging="425"/>
        <w:rPr>
          <w:rFonts w:ascii="Arial" w:hAnsi="Arial" w:cs="Arial"/>
          <w:sz w:val="20"/>
          <w:szCs w:val="20"/>
        </w:rPr>
      </w:pPr>
      <w:r w:rsidRPr="00C64316">
        <w:rPr>
          <w:rFonts w:ascii="Arial" w:hAnsi="Arial" w:cs="Arial"/>
          <w:sz w:val="20"/>
          <w:szCs w:val="20"/>
        </w:rPr>
        <w:t>w przypadku zmiany lokalizacji kurka głównego należy projektowo zapewnić spięcie istniejącej instalacji z zaprojektowaną nową lokalizacją kurka głównego poprzez wykonanie odrębnego projektu instalacji, w którym należy założyć materiały przełączeniowe instalacyjne (dostarczane przez Wykonawcę robót budowlanych) wraz z rozrysowanymi elementami i materiałami niezbędnymi do przepinki instalacji zatwierdzonymi przez Gazownię w Toruniu,</w:t>
      </w:r>
    </w:p>
    <w:p w14:paraId="07065ABC" w14:textId="77777777" w:rsidR="00C64316" w:rsidRPr="00C64316" w:rsidRDefault="00C64316" w:rsidP="00C64316">
      <w:pPr>
        <w:pStyle w:val="Ustp"/>
        <w:tabs>
          <w:tab w:val="clear" w:pos="1080"/>
          <w:tab w:val="num" w:pos="993"/>
        </w:tabs>
        <w:ind w:left="993" w:firstLine="0"/>
        <w:rPr>
          <w:rFonts w:ascii="Arial" w:hAnsi="Arial" w:cs="Arial"/>
          <w:sz w:val="20"/>
          <w:szCs w:val="20"/>
        </w:rPr>
      </w:pPr>
      <w:r w:rsidRPr="00C64316">
        <w:rPr>
          <w:rFonts w:ascii="Arial" w:hAnsi="Arial" w:cs="Arial"/>
          <w:sz w:val="20"/>
          <w:szCs w:val="20"/>
        </w:rPr>
        <w:t xml:space="preserve">zwanego dalej </w:t>
      </w:r>
      <w:r w:rsidRPr="00C64316">
        <w:rPr>
          <w:rFonts w:ascii="Arial" w:hAnsi="Arial" w:cs="Arial"/>
          <w:b/>
          <w:sz w:val="20"/>
          <w:szCs w:val="20"/>
        </w:rPr>
        <w:t>Projektem</w:t>
      </w:r>
      <w:r w:rsidRPr="00C64316">
        <w:rPr>
          <w:rFonts w:ascii="Arial" w:hAnsi="Arial" w:cs="Arial"/>
          <w:sz w:val="20"/>
          <w:szCs w:val="20"/>
        </w:rPr>
        <w:t>,</w:t>
      </w:r>
    </w:p>
    <w:p w14:paraId="19D3954C" w14:textId="77777777" w:rsidR="00C64316" w:rsidRPr="00C64316" w:rsidRDefault="00C64316" w:rsidP="00C64316">
      <w:pPr>
        <w:pStyle w:val="Ustp"/>
        <w:numPr>
          <w:ilvl w:val="2"/>
          <w:numId w:val="12"/>
        </w:numPr>
        <w:tabs>
          <w:tab w:val="clear" w:pos="1418"/>
        </w:tabs>
        <w:ind w:left="993" w:hanging="284"/>
        <w:rPr>
          <w:rFonts w:ascii="Arial" w:hAnsi="Arial" w:cs="Arial"/>
          <w:sz w:val="20"/>
          <w:szCs w:val="20"/>
        </w:rPr>
      </w:pPr>
      <w:r w:rsidRPr="00C64316">
        <w:rPr>
          <w:rFonts w:ascii="Arial" w:hAnsi="Arial" w:cs="Arial"/>
          <w:sz w:val="20"/>
          <w:szCs w:val="20"/>
        </w:rPr>
        <w:t xml:space="preserve">uzyskanie wszelkich wymaganych opinii, pozwoleń i decyzji, w tym  uzyskanie w imieniu i na rzecz Zamawiającego, od właściwego organu, ostatecznej decyzji </w:t>
      </w:r>
      <w:r w:rsidRPr="00C64316">
        <w:rPr>
          <w:rFonts w:ascii="Arial" w:hAnsi="Arial" w:cs="Arial"/>
          <w:sz w:val="20"/>
          <w:szCs w:val="20"/>
        </w:rPr>
        <w:br/>
        <w:t xml:space="preserve">o pozwoleniu na budowę </w:t>
      </w:r>
      <w:r w:rsidRPr="00C64316">
        <w:rPr>
          <w:rFonts w:ascii="Arial" w:hAnsi="Arial" w:cs="Arial"/>
          <w:color w:val="000000" w:themeColor="text1"/>
          <w:sz w:val="20"/>
          <w:szCs w:val="20"/>
        </w:rPr>
        <w:t xml:space="preserve">lub </w:t>
      </w:r>
      <w:r w:rsidRPr="00C64316">
        <w:rPr>
          <w:rFonts w:ascii="Arial" w:hAnsi="Arial" w:cs="Arial"/>
          <w:color w:val="E36C0A"/>
          <w:sz w:val="20"/>
          <w:szCs w:val="20"/>
        </w:rPr>
        <w:t xml:space="preserve"> </w:t>
      </w:r>
      <w:r w:rsidRPr="00C64316">
        <w:rPr>
          <w:rFonts w:ascii="Arial" w:hAnsi="Arial" w:cs="Arial"/>
          <w:sz w:val="20"/>
          <w:szCs w:val="20"/>
        </w:rPr>
        <w:t>dokonanie zgłoszenia w imieniu i na rzecz Zamawiającego 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65134485" w14:textId="77777777" w:rsidR="00C64316" w:rsidRPr="00C64316" w:rsidRDefault="00C64316" w:rsidP="00C64316">
      <w:pPr>
        <w:pStyle w:val="Ustp"/>
        <w:numPr>
          <w:ilvl w:val="2"/>
          <w:numId w:val="12"/>
        </w:numPr>
        <w:tabs>
          <w:tab w:val="clear" w:pos="1418"/>
          <w:tab w:val="num" w:pos="993"/>
        </w:tabs>
        <w:rPr>
          <w:rFonts w:ascii="Arial" w:hAnsi="Arial" w:cs="Arial"/>
          <w:sz w:val="20"/>
          <w:szCs w:val="20"/>
        </w:rPr>
      </w:pPr>
      <w:r w:rsidRPr="00C64316">
        <w:rPr>
          <w:rFonts w:ascii="Arial" w:hAnsi="Arial" w:cs="Arial"/>
          <w:sz w:val="20"/>
          <w:szCs w:val="20"/>
        </w:rPr>
        <w:t>wykonanie kosztorysów inwestorskich,</w:t>
      </w:r>
    </w:p>
    <w:p w14:paraId="2F38A033" w14:textId="77777777" w:rsidR="00C64316" w:rsidRPr="00C64316" w:rsidRDefault="00C64316" w:rsidP="00C64316">
      <w:pPr>
        <w:pStyle w:val="Ustp"/>
        <w:numPr>
          <w:ilvl w:val="2"/>
          <w:numId w:val="12"/>
        </w:numPr>
        <w:tabs>
          <w:tab w:val="clear" w:pos="1418"/>
          <w:tab w:val="num" w:pos="993"/>
        </w:tabs>
        <w:ind w:left="993" w:hanging="284"/>
        <w:rPr>
          <w:rFonts w:ascii="Arial" w:hAnsi="Arial" w:cs="Arial"/>
          <w:sz w:val="20"/>
          <w:szCs w:val="20"/>
        </w:rPr>
      </w:pPr>
      <w:r w:rsidRPr="00C64316">
        <w:rPr>
          <w:rFonts w:ascii="Arial" w:hAnsi="Arial" w:cs="Arial"/>
          <w:sz w:val="20"/>
          <w:szCs w:val="20"/>
        </w:rPr>
        <w:t xml:space="preserve">sprawowanie nadzoru autorskiego obejmującego pięć jednorazowych świadczeń nadzoru autorskiego, </w:t>
      </w:r>
    </w:p>
    <w:p w14:paraId="2A667E00" w14:textId="77777777" w:rsidR="00C64316" w:rsidRPr="00C64316" w:rsidRDefault="00C64316" w:rsidP="00C64316">
      <w:pPr>
        <w:pStyle w:val="Ustp"/>
        <w:numPr>
          <w:ilvl w:val="2"/>
          <w:numId w:val="12"/>
        </w:numPr>
        <w:tabs>
          <w:tab w:val="clear" w:pos="1418"/>
          <w:tab w:val="num" w:pos="993"/>
        </w:tabs>
        <w:ind w:left="993" w:hanging="284"/>
        <w:rPr>
          <w:rFonts w:ascii="Arial" w:hAnsi="Arial" w:cs="Arial"/>
          <w:sz w:val="20"/>
          <w:szCs w:val="20"/>
        </w:rPr>
      </w:pPr>
      <w:r w:rsidRPr="00C64316">
        <w:rPr>
          <w:rFonts w:ascii="Arial" w:hAnsi="Arial" w:cs="Arial"/>
          <w:sz w:val="20"/>
          <w:szCs w:val="20"/>
        </w:rPr>
        <w:t>wykonanie projektu czasowej organizacji ruchu na czas realizacji robót objętych projektem wraz z jego zatwierdzeniem przez odpowiednie organy (jeśli wymagany) - 2 szt.,</w:t>
      </w:r>
    </w:p>
    <w:p w14:paraId="38FC85B1" w14:textId="77777777" w:rsidR="00C64316" w:rsidRPr="00C64316" w:rsidRDefault="00C64316" w:rsidP="00C64316">
      <w:pPr>
        <w:pStyle w:val="Ustp"/>
        <w:tabs>
          <w:tab w:val="clear" w:pos="1080"/>
          <w:tab w:val="left" w:pos="1418"/>
        </w:tabs>
        <w:ind w:left="993" w:firstLine="0"/>
        <w:rPr>
          <w:rFonts w:ascii="Arial" w:hAnsi="Arial" w:cs="Arial"/>
          <w:sz w:val="20"/>
          <w:szCs w:val="20"/>
        </w:rPr>
      </w:pPr>
      <w:r w:rsidRPr="00C64316">
        <w:rPr>
          <w:rFonts w:ascii="Arial" w:hAnsi="Arial" w:cs="Arial"/>
          <w:sz w:val="20"/>
          <w:szCs w:val="20"/>
        </w:rPr>
        <w:lastRenderedPageBreak/>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4AA199E9" w14:textId="77777777" w:rsidR="00C64316" w:rsidRPr="00C64316" w:rsidRDefault="00C64316" w:rsidP="00C64316">
      <w:pPr>
        <w:pStyle w:val="Ustp"/>
        <w:numPr>
          <w:ilvl w:val="2"/>
          <w:numId w:val="12"/>
        </w:numPr>
        <w:tabs>
          <w:tab w:val="clear" w:pos="1418"/>
          <w:tab w:val="num" w:pos="993"/>
        </w:tabs>
        <w:rPr>
          <w:rFonts w:ascii="Arial" w:hAnsi="Arial" w:cs="Arial"/>
          <w:sz w:val="20"/>
          <w:szCs w:val="20"/>
        </w:rPr>
      </w:pPr>
      <w:r w:rsidRPr="00C64316">
        <w:rPr>
          <w:rFonts w:ascii="Arial" w:hAnsi="Arial" w:cs="Arial"/>
          <w:sz w:val="20"/>
          <w:szCs w:val="20"/>
        </w:rPr>
        <w:t>wykonanie projektu odtworzenia nawierzchni (jeśli wymagany) - 2 szt.,</w:t>
      </w:r>
    </w:p>
    <w:p w14:paraId="349A6BD8" w14:textId="77777777" w:rsidR="00C64316" w:rsidRPr="00C64316" w:rsidRDefault="00C64316" w:rsidP="00C64316">
      <w:pPr>
        <w:spacing w:after="120"/>
        <w:ind w:left="993"/>
        <w:jc w:val="both"/>
        <w:rPr>
          <w:rFonts w:ascii="Arial" w:hAnsi="Arial" w:cs="Arial"/>
          <w:sz w:val="20"/>
          <w:szCs w:val="20"/>
        </w:rPr>
      </w:pPr>
      <w:r w:rsidRPr="00C64316">
        <w:rPr>
          <w:rFonts w:ascii="Arial" w:hAnsi="Arial" w:cs="Arial"/>
          <w:sz w:val="20"/>
          <w:szCs w:val="20"/>
        </w:rPr>
        <w:t>Projekt winien być uzgodniony z zarządcą drogi z dokładnym zakresem niezbędnej powierzchni do odbudowy (m</w:t>
      </w:r>
      <w:r w:rsidRPr="00C64316">
        <w:rPr>
          <w:rFonts w:ascii="Arial" w:hAnsi="Arial" w:cs="Arial"/>
          <w:sz w:val="20"/>
          <w:szCs w:val="20"/>
          <w:vertAlign w:val="superscript"/>
        </w:rPr>
        <w:t>2</w:t>
      </w:r>
      <w:r w:rsidRPr="00C64316">
        <w:rPr>
          <w:rFonts w:ascii="Arial" w:hAnsi="Arial" w:cs="Arial"/>
          <w:sz w:val="20"/>
          <w:szCs w:val="20"/>
        </w:rPr>
        <w:t>) i z podziałem na jej rodzaje, tj.: asfalt, kostka brukowa, nawierzchnia z płytek itp.;</w:t>
      </w:r>
    </w:p>
    <w:p w14:paraId="2327FC09" w14:textId="77777777" w:rsidR="00C64316" w:rsidRPr="00C64316" w:rsidRDefault="00C64316" w:rsidP="00C64316">
      <w:pPr>
        <w:pStyle w:val="Ustp"/>
        <w:numPr>
          <w:ilvl w:val="2"/>
          <w:numId w:val="12"/>
        </w:numPr>
        <w:tabs>
          <w:tab w:val="clear" w:pos="1418"/>
          <w:tab w:val="num" w:pos="993"/>
        </w:tabs>
        <w:ind w:left="993" w:hanging="284"/>
        <w:rPr>
          <w:rFonts w:ascii="Arial" w:hAnsi="Arial" w:cs="Arial"/>
          <w:sz w:val="20"/>
          <w:szCs w:val="20"/>
        </w:rPr>
      </w:pPr>
      <w:r w:rsidRPr="00C64316">
        <w:rPr>
          <w:rFonts w:ascii="Arial" w:hAnsi="Arial" w:cs="Arial"/>
          <w:sz w:val="20"/>
          <w:szCs w:val="20"/>
        </w:rPr>
        <w:t>jednorazową aktualizację kosztorysu inwestorskiego na wniosek Zamawiającego, przekazany w okresie obowiązywania decyzji o pozwoleniu na budowę, zgłoszenia robót nie  wymagających uzyskania pozwolenia na budowę,</w:t>
      </w:r>
    </w:p>
    <w:p w14:paraId="4FFCB272" w14:textId="77777777" w:rsidR="00C64316" w:rsidRPr="00C64316" w:rsidRDefault="00C64316" w:rsidP="00C64316">
      <w:pPr>
        <w:pStyle w:val="Ustp"/>
        <w:numPr>
          <w:ilvl w:val="2"/>
          <w:numId w:val="12"/>
        </w:numPr>
        <w:tabs>
          <w:tab w:val="clear" w:pos="1418"/>
          <w:tab w:val="num" w:pos="993"/>
        </w:tabs>
        <w:ind w:left="993" w:hanging="284"/>
        <w:rPr>
          <w:rFonts w:ascii="Arial" w:hAnsi="Arial" w:cs="Arial"/>
          <w:sz w:val="20"/>
          <w:szCs w:val="20"/>
        </w:rPr>
      </w:pPr>
      <w:r w:rsidRPr="00C64316">
        <w:rPr>
          <w:rFonts w:ascii="Arial" w:hAnsi="Arial" w:cs="Arial"/>
          <w:sz w:val="20"/>
          <w:szCs w:val="20"/>
        </w:rPr>
        <w:t>jednorazowe odnowienie projektu organizacji ruchu na wezwanie Zamawiającego,</w:t>
      </w:r>
    </w:p>
    <w:p w14:paraId="2C569CB4" w14:textId="77777777" w:rsidR="00C64316" w:rsidRPr="00C64316" w:rsidRDefault="00C64316" w:rsidP="00C64316">
      <w:pPr>
        <w:pStyle w:val="Akapitzlist"/>
        <w:numPr>
          <w:ilvl w:val="2"/>
          <w:numId w:val="12"/>
        </w:numPr>
        <w:tabs>
          <w:tab w:val="clear" w:pos="1418"/>
          <w:tab w:val="num" w:pos="993"/>
        </w:tabs>
        <w:spacing w:after="160" w:line="278" w:lineRule="auto"/>
        <w:jc w:val="both"/>
        <w:rPr>
          <w:rFonts w:ascii="Arial" w:hAnsi="Arial" w:cs="Arial"/>
          <w:sz w:val="20"/>
          <w:szCs w:val="20"/>
        </w:rPr>
      </w:pPr>
      <w:r w:rsidRPr="00C64316">
        <w:rPr>
          <w:rFonts w:ascii="Arial" w:hAnsi="Arial" w:cs="Arial"/>
          <w:sz w:val="20"/>
          <w:szCs w:val="20"/>
        </w:rPr>
        <w:t>rejestracja Dziennika Budowy.</w:t>
      </w:r>
    </w:p>
    <w:p w14:paraId="758D71DB" w14:textId="77777777" w:rsidR="00300BD3" w:rsidRPr="001E1945" w:rsidRDefault="00300BD3" w:rsidP="0066443D">
      <w:pPr>
        <w:pStyle w:val="Akapitzlist"/>
        <w:spacing w:after="120"/>
        <w:ind w:left="993"/>
        <w:jc w:val="both"/>
        <w:rPr>
          <w:rFonts w:ascii="Arial" w:hAnsi="Arial" w:cs="Arial"/>
          <w:sz w:val="20"/>
          <w:szCs w:val="20"/>
        </w:rPr>
      </w:pPr>
    </w:p>
    <w:p w14:paraId="6FE498B3" w14:textId="7D6E462A" w:rsidR="009F7417" w:rsidRDefault="009F7417" w:rsidP="001E1945">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lastRenderedPageBreak/>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t>W przypadku umów o przyłączenie dla podmiotów nie będących Konsumentami w przedmiarze robót oraz w kosztorysie inwestorskim nie należy uwzględnić gazomierza, oraz 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lastRenderedPageBreak/>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0"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xml:space="preserve">) dni </w:t>
      </w:r>
      <w:r w:rsidRPr="00603F3D">
        <w:rPr>
          <w:rFonts w:ascii="Arial" w:hAnsi="Arial" w:cs="Arial"/>
          <w:sz w:val="20"/>
          <w:szCs w:val="20"/>
        </w:rPr>
        <w:lastRenderedPageBreak/>
        <w:t>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1" w:name="_Ref431812784"/>
      <w:bookmarkEnd w:id="0"/>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1"/>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w:t>
      </w:r>
      <w:r w:rsidRPr="004C5924">
        <w:rPr>
          <w:rFonts w:ascii="Arial" w:hAnsi="Arial" w:cs="Arial"/>
          <w:i/>
          <w:sz w:val="20"/>
          <w:szCs w:val="20"/>
        </w:rPr>
        <w:lastRenderedPageBreak/>
        <w:t xml:space="preserve">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lastRenderedPageBreak/>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lastRenderedPageBreak/>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w:t>
      </w:r>
      <w:r w:rsidRPr="00240ECD">
        <w:rPr>
          <w:rFonts w:ascii="Arial" w:hAnsi="Arial" w:cs="Arial"/>
          <w:sz w:val="20"/>
          <w:szCs w:val="20"/>
        </w:rPr>
        <w:lastRenderedPageBreak/>
        <w:t>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6ADB52BD"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2"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ciągu</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F872D6">
        <w:rPr>
          <w:rFonts w:ascii="Arial" w:hAnsi="Arial" w:cs="Arial"/>
          <w:b/>
          <w:bCs/>
          <w:iCs/>
          <w:sz w:val="20"/>
          <w:szCs w:val="20"/>
          <w:u w:val="single"/>
        </w:rPr>
        <w:t>6</w:t>
      </w:r>
      <w:r w:rsidR="004C5924" w:rsidRPr="003F154E">
        <w:rPr>
          <w:rFonts w:ascii="Arial" w:hAnsi="Arial" w:cs="Arial"/>
          <w:b/>
          <w:bCs/>
          <w:iCs/>
          <w:sz w:val="20"/>
          <w:szCs w:val="20"/>
          <w:u w:val="single"/>
        </w:rPr>
        <w:t xml:space="preserve"> miesięcy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2"/>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3"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3"/>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0B826AA3" w14:textId="77777777" w:rsidR="00300BD3" w:rsidRPr="00BE086C" w:rsidRDefault="00300BD3" w:rsidP="00300BD3">
      <w:pPr>
        <w:pStyle w:val="Akapitzlist"/>
        <w:spacing w:after="120"/>
        <w:ind w:left="567"/>
        <w:jc w:val="both"/>
        <w:rPr>
          <w:rFonts w:ascii="Arial" w:hAnsi="Arial" w:cs="Arial"/>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4" w:name="_Hlk135404420"/>
      <w:r w:rsidR="00C45165">
        <w:rPr>
          <w:rFonts w:ascii="Arial" w:hAnsi="Arial" w:cs="Arial"/>
          <w:sz w:val="20"/>
          <w:szCs w:val="20"/>
        </w:rPr>
        <w:t>komplet pozyskanych tytułów prawnych do</w:t>
      </w:r>
      <w:bookmarkEnd w:id="4"/>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5"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5"/>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6"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6"/>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7" w:name="_Ref431810195"/>
      <w:r w:rsidRPr="00BE086C">
        <w:rPr>
          <w:rFonts w:ascii="Arial" w:hAnsi="Arial" w:cs="Arial"/>
          <w:sz w:val="20"/>
          <w:szCs w:val="20"/>
        </w:rPr>
        <w:t xml:space="preserve">Po uzyskaniu przez Wykonawcę ostatecznego pozwolenia na budowę albo niewniesieniu sprzeciwu przez organ administracji od zgłoszenia przez Wykonawcę zamiaru rozpoczęcia robót </w:t>
      </w:r>
      <w:r w:rsidRPr="00BE086C">
        <w:rPr>
          <w:rFonts w:ascii="Arial" w:hAnsi="Arial" w:cs="Arial"/>
          <w:sz w:val="20"/>
          <w:szCs w:val="20"/>
        </w:rPr>
        <w:lastRenderedPageBreak/>
        <w:t>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7"/>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8"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8"/>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9"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0" w:name="_Hlk218865627"/>
      <w:r w:rsidR="00DC60D4" w:rsidRPr="004C5924">
        <w:rPr>
          <w:rFonts w:ascii="Arial" w:hAnsi="Arial" w:cs="Arial"/>
          <w:sz w:val="20"/>
          <w:szCs w:val="22"/>
        </w:rPr>
        <w:t>na podstawie prawidłowo wystawionej:</w:t>
      </w:r>
      <w:bookmarkEnd w:id="10"/>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w:t>
      </w:r>
      <w:r w:rsidRPr="004C5924">
        <w:rPr>
          <w:rFonts w:ascii="Arial" w:hAnsi="Arial" w:cs="Arial"/>
          <w:i/>
          <w:sz w:val="20"/>
          <w:szCs w:val="20"/>
        </w:rPr>
        <w:lastRenderedPageBreak/>
        <w:t xml:space="preserve">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1"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2"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2"/>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 xml:space="preserve">czytelności, w postaci zabezpieczonego </w:t>
      </w:r>
      <w:r w:rsidR="00C878DF" w:rsidRPr="004C5924">
        <w:rPr>
          <w:rFonts w:ascii="Arial" w:hAnsi="Arial" w:cs="Arial"/>
          <w:sz w:val="20"/>
          <w:szCs w:val="20"/>
        </w:rPr>
        <w:lastRenderedPageBreak/>
        <w:t>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3"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3"/>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4" w:name="_Hlk218863811"/>
      <w:r w:rsidRPr="004C5924">
        <w:rPr>
          <w:rFonts w:ascii="Arial" w:hAnsi="Arial" w:cs="Arial"/>
          <w:sz w:val="20"/>
          <w:szCs w:val="22"/>
        </w:rPr>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4"/>
      <w:r w:rsidR="007E6962" w:rsidRPr="004C5924">
        <w:rPr>
          <w:rFonts w:ascii="Arial" w:hAnsi="Arial" w:cs="Arial"/>
          <w:sz w:val="20"/>
          <w:szCs w:val="20"/>
        </w:rPr>
        <w:t xml:space="preserve"> </w:t>
      </w:r>
      <w:bookmarkStart w:id="15"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5"/>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6" w:name="_Hlk218864114"/>
      <w:r w:rsidRPr="004C5924">
        <w:rPr>
          <w:rFonts w:ascii="Arial" w:hAnsi="Arial" w:cs="Arial"/>
          <w:bCs/>
          <w:sz w:val="20"/>
          <w:szCs w:val="20"/>
        </w:rPr>
        <w:t>wiadomości e-mail</w:t>
      </w:r>
      <w:bookmarkEnd w:id="16"/>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7"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7"/>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18" w:name="_Hlk218864216"/>
      <w:r w:rsidR="00906502" w:rsidRPr="0043620B">
        <w:rPr>
          <w:rFonts w:ascii="Arial" w:hAnsi="Arial" w:cs="Arial"/>
          <w:sz w:val="20"/>
        </w:rPr>
        <w:t>Polska Spółka Gazownictwa sp. z o.o.</w:t>
      </w:r>
      <w:r w:rsidR="00906502">
        <w:rPr>
          <w:rFonts w:ascii="Arial" w:hAnsi="Arial" w:cs="Arial"/>
          <w:sz w:val="20"/>
        </w:rPr>
        <w:t>,</w:t>
      </w:r>
      <w:bookmarkEnd w:id="18"/>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1"/>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19"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19"/>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9"/>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w:t>
      </w:r>
      <w:r w:rsidRPr="00BE086C">
        <w:rPr>
          <w:rFonts w:ascii="Arial" w:hAnsi="Arial" w:cs="Arial"/>
          <w:sz w:val="20"/>
          <w:szCs w:val="20"/>
        </w:rPr>
        <w:lastRenderedPageBreak/>
        <w:t xml:space="preserve">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0"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0"/>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1"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1"/>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2"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2"/>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 xml:space="preserve">ch bezpośrednio lub pośrednio </w:t>
      </w:r>
      <w:r w:rsidR="00171C73">
        <w:rPr>
          <w:rFonts w:ascii="Arial" w:hAnsi="Arial" w:cs="Arial"/>
          <w:sz w:val="20"/>
          <w:szCs w:val="20"/>
        </w:rPr>
        <w:lastRenderedPageBreak/>
        <w:t>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3" w:name="_Hlk198103069"/>
      <w:r w:rsidR="00502710" w:rsidRPr="004C5924">
        <w:rPr>
          <w:rFonts w:ascii="Arial" w:hAnsi="Arial" w:cs="Arial"/>
          <w:sz w:val="20"/>
          <w:szCs w:val="20"/>
        </w:rPr>
        <w:t>0,15 %</w:t>
      </w:r>
      <w:bookmarkEnd w:id="23"/>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4" w:name="_Ref431812820"/>
    </w:p>
    <w:bookmarkEnd w:id="24"/>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lastRenderedPageBreak/>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14771787"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w:t>
      </w:r>
      <w:r w:rsidRPr="00CD6471">
        <w:rPr>
          <w:rFonts w:ascii="Arial" w:hAnsi="Arial" w:cs="Arial"/>
          <w:iCs/>
          <w:sz w:val="20"/>
          <w:szCs w:val="20"/>
        </w:rPr>
        <w:t xml:space="preserve">przekroczyć </w:t>
      </w:r>
      <w:r w:rsidR="00502710" w:rsidRPr="00CD6471">
        <w:rPr>
          <w:rFonts w:ascii="Arial" w:hAnsi="Arial" w:cs="Arial"/>
          <w:iCs/>
          <w:sz w:val="20"/>
          <w:szCs w:val="20"/>
        </w:rPr>
        <w:t>2</w:t>
      </w:r>
      <w:r w:rsidR="00CD6471" w:rsidRPr="00CD6471">
        <w:rPr>
          <w:rFonts w:ascii="Arial" w:hAnsi="Arial" w:cs="Arial"/>
          <w:iCs/>
          <w:sz w:val="20"/>
          <w:szCs w:val="20"/>
        </w:rPr>
        <w:t>5</w:t>
      </w:r>
      <w:r w:rsidR="00502710" w:rsidRPr="00CD6471">
        <w:rPr>
          <w:rFonts w:ascii="Arial" w:hAnsi="Arial" w:cs="Arial"/>
          <w:iCs/>
          <w:sz w:val="20"/>
          <w:szCs w:val="20"/>
        </w:rPr>
        <w:t xml:space="preserve">% </w:t>
      </w:r>
      <w:r w:rsidR="00CD6471" w:rsidRPr="00CD6471">
        <w:rPr>
          <w:rFonts w:ascii="Arial" w:hAnsi="Arial" w:cs="Arial"/>
          <w:iCs/>
          <w:sz w:val="20"/>
          <w:szCs w:val="20"/>
        </w:rPr>
        <w:t>łąc</w:t>
      </w:r>
      <w:r w:rsidRPr="00CD6471">
        <w:rPr>
          <w:rFonts w:ascii="Arial" w:hAnsi="Arial" w:cs="Arial"/>
          <w:iCs/>
          <w:sz w:val="20"/>
          <w:szCs w:val="20"/>
        </w:rPr>
        <w:t>znego</w:t>
      </w:r>
      <w:r w:rsidRPr="004C5924">
        <w:rPr>
          <w:rFonts w:ascii="Arial" w:hAnsi="Arial" w:cs="Arial"/>
          <w:iCs/>
          <w:sz w:val="20"/>
          <w:szCs w:val="20"/>
        </w:rPr>
        <w:t xml:space="preserve">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5"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5"/>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6"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6"/>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 xml:space="preserve">zostanie podjęta </w:t>
      </w:r>
      <w:r w:rsidR="000E2303" w:rsidRPr="00223EA0">
        <w:rPr>
          <w:rFonts w:ascii="Arial" w:hAnsi="Arial" w:cs="Arial"/>
          <w:i/>
          <w:color w:val="E36C0A"/>
          <w:sz w:val="20"/>
          <w:szCs w:val="20"/>
        </w:rPr>
        <w:lastRenderedPageBreak/>
        <w:t>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7"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7"/>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28" w:name="_Hlk79488210"/>
      <w:bookmarkStart w:id="29" w:name="_Ref429933596"/>
    </w:p>
    <w:bookmarkEnd w:id="28"/>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0"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w:t>
      </w:r>
      <w:r w:rsidRPr="004C5924">
        <w:rPr>
          <w:rFonts w:ascii="Arial" w:hAnsi="Arial" w:cs="Arial"/>
          <w:sz w:val="20"/>
          <w:szCs w:val="22"/>
        </w:rPr>
        <w:lastRenderedPageBreak/>
        <w:t>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0"/>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9"/>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1"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1"/>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lastRenderedPageBreak/>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2" w:name="_Ref431807303"/>
          </w:p>
        </w:tc>
        <w:bookmarkEnd w:id="32"/>
        <w:tc>
          <w:tcPr>
            <w:tcW w:w="6816" w:type="dxa"/>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3" w:name="_Ref431815005"/>
          </w:p>
        </w:tc>
        <w:bookmarkEnd w:id="33"/>
        <w:tc>
          <w:tcPr>
            <w:tcW w:w="6816" w:type="dxa"/>
            <w:tcBorders>
              <w:top w:val="single" w:sz="4" w:space="0" w:color="FFFFFF"/>
              <w:left w:val="single" w:sz="4" w:space="0" w:color="FFFFFF"/>
              <w:bottom w:val="single" w:sz="4" w:space="0" w:color="FFFFFF"/>
              <w:right w:val="single" w:sz="4" w:space="0" w:color="FFFFFF"/>
            </w:tcBorders>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2E53" w14:textId="77777777" w:rsidR="004D08D4" w:rsidRDefault="004D08D4">
      <w:r>
        <w:separator/>
      </w:r>
    </w:p>
  </w:endnote>
  <w:endnote w:type="continuationSeparator" w:id="0">
    <w:p w14:paraId="5C094195" w14:textId="77777777" w:rsidR="004D08D4" w:rsidRDefault="004D08D4">
      <w:r>
        <w:continuationSeparator/>
      </w:r>
    </w:p>
  </w:endnote>
  <w:endnote w:type="continuationNotice" w:id="1">
    <w:p w14:paraId="4807D0D5" w14:textId="77777777" w:rsidR="004D08D4" w:rsidRDefault="004D0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C95C1" w14:textId="77777777" w:rsidR="004D08D4" w:rsidRDefault="004D08D4">
      <w:r>
        <w:separator/>
      </w:r>
    </w:p>
  </w:footnote>
  <w:footnote w:type="continuationSeparator" w:id="0">
    <w:p w14:paraId="2ABE4B96" w14:textId="77777777" w:rsidR="004D08D4" w:rsidRDefault="004D08D4">
      <w:r>
        <w:continuationSeparator/>
      </w:r>
    </w:p>
  </w:footnote>
  <w:footnote w:type="continuationNotice" w:id="1">
    <w:p w14:paraId="343257F4" w14:textId="77777777" w:rsidR="004D08D4" w:rsidRDefault="004D0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000000">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000000"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000000">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D5A3B9B"/>
    <w:multiLevelType w:val="hybridMultilevel"/>
    <w:tmpl w:val="C9CE765E"/>
    <w:lvl w:ilvl="0" w:tplc="6EA63868">
      <w:start w:val="1"/>
      <w:numFmt w:val="decimal"/>
      <w:lvlText w:val="%1."/>
      <w:lvlJc w:val="left"/>
      <w:pPr>
        <w:ind w:left="720" w:hanging="360"/>
      </w:pPr>
    </w:lvl>
    <w:lvl w:ilvl="1" w:tplc="699E4126">
      <w:start w:val="1"/>
      <w:numFmt w:val="decimal"/>
      <w:lvlText w:val="%2."/>
      <w:lvlJc w:val="left"/>
      <w:pPr>
        <w:ind w:left="720" w:hanging="360"/>
      </w:pPr>
    </w:lvl>
    <w:lvl w:ilvl="2" w:tplc="E334EEDC">
      <w:start w:val="1"/>
      <w:numFmt w:val="decimal"/>
      <w:lvlText w:val="%3."/>
      <w:lvlJc w:val="left"/>
      <w:pPr>
        <w:ind w:left="720" w:hanging="360"/>
      </w:pPr>
    </w:lvl>
    <w:lvl w:ilvl="3" w:tplc="F4982A04">
      <w:start w:val="1"/>
      <w:numFmt w:val="decimal"/>
      <w:lvlText w:val="%4."/>
      <w:lvlJc w:val="left"/>
      <w:pPr>
        <w:ind w:left="720" w:hanging="360"/>
      </w:pPr>
    </w:lvl>
    <w:lvl w:ilvl="4" w:tplc="52A4B30C">
      <w:start w:val="1"/>
      <w:numFmt w:val="decimal"/>
      <w:lvlText w:val="%5."/>
      <w:lvlJc w:val="left"/>
      <w:pPr>
        <w:ind w:left="720" w:hanging="360"/>
      </w:pPr>
    </w:lvl>
    <w:lvl w:ilvl="5" w:tplc="60EE0588">
      <w:start w:val="1"/>
      <w:numFmt w:val="decimal"/>
      <w:lvlText w:val="%6."/>
      <w:lvlJc w:val="left"/>
      <w:pPr>
        <w:ind w:left="720" w:hanging="360"/>
      </w:pPr>
    </w:lvl>
    <w:lvl w:ilvl="6" w:tplc="6DB42B04">
      <w:start w:val="1"/>
      <w:numFmt w:val="decimal"/>
      <w:lvlText w:val="%7."/>
      <w:lvlJc w:val="left"/>
      <w:pPr>
        <w:ind w:left="720" w:hanging="360"/>
      </w:pPr>
    </w:lvl>
    <w:lvl w:ilvl="7" w:tplc="9D52C254">
      <w:start w:val="1"/>
      <w:numFmt w:val="decimal"/>
      <w:lvlText w:val="%8."/>
      <w:lvlJc w:val="left"/>
      <w:pPr>
        <w:ind w:left="720" w:hanging="360"/>
      </w:pPr>
    </w:lvl>
    <w:lvl w:ilvl="8" w:tplc="8AB83C84">
      <w:start w:val="1"/>
      <w:numFmt w:val="decimal"/>
      <w:lvlText w:val="%9."/>
      <w:lvlJc w:val="left"/>
      <w:pPr>
        <w:ind w:left="720" w:hanging="360"/>
      </w:pPr>
    </w:lvl>
  </w:abstractNum>
  <w:abstractNum w:abstractNumId="1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0"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424E6300"/>
    <w:multiLevelType w:val="multilevel"/>
    <w:tmpl w:val="9FD2E65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
      <w:numFmt w:val="decimal"/>
      <w:lvlText w:val="%3)"/>
      <w:lvlJc w:val="left"/>
      <w:pPr>
        <w:tabs>
          <w:tab w:val="num" w:pos="1418"/>
        </w:tabs>
        <w:ind w:left="1418" w:hanging="709"/>
      </w:pPr>
      <w:rPr>
        <w:rFonts w:ascii="Arial" w:eastAsia="Calibri" w:hAnsi="Arial" w:cs="Arial"/>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5"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7"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6"/>
  </w:num>
  <w:num w:numId="2" w16cid:durableId="670109299">
    <w:abstractNumId w:val="33"/>
  </w:num>
  <w:num w:numId="3" w16cid:durableId="957101307">
    <w:abstractNumId w:val="28"/>
  </w:num>
  <w:num w:numId="4" w16cid:durableId="1215968610">
    <w:abstractNumId w:val="29"/>
  </w:num>
  <w:num w:numId="5" w16cid:durableId="818350813">
    <w:abstractNumId w:val="28"/>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2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1"/>
  </w:num>
  <w:num w:numId="13" w16cid:durableId="1207723303">
    <w:abstractNumId w:val="26"/>
  </w:num>
  <w:num w:numId="14" w16cid:durableId="233007704">
    <w:abstractNumId w:val="42"/>
  </w:num>
  <w:num w:numId="15" w16cid:durableId="1026952704">
    <w:abstractNumId w:val="5"/>
  </w:num>
  <w:num w:numId="16" w16cid:durableId="352994938">
    <w:abstractNumId w:val="11"/>
  </w:num>
  <w:num w:numId="17" w16cid:durableId="1363286175">
    <w:abstractNumId w:val="46"/>
  </w:num>
  <w:num w:numId="18" w16cid:durableId="16350412">
    <w:abstractNumId w:val="2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7"/>
  </w:num>
  <w:num w:numId="21" w16cid:durableId="1286544948">
    <w:abstractNumId w:val="7"/>
  </w:num>
  <w:num w:numId="22" w16cid:durableId="614406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5"/>
  </w:num>
  <w:num w:numId="26" w16cid:durableId="2093164932">
    <w:abstractNumId w:val="13"/>
  </w:num>
  <w:num w:numId="27" w16cid:durableId="898596454">
    <w:abstractNumId w:val="22"/>
  </w:num>
  <w:num w:numId="28" w16cid:durableId="1268582399">
    <w:abstractNumId w:val="3"/>
  </w:num>
  <w:num w:numId="29" w16cid:durableId="1867521046">
    <w:abstractNumId w:val="45"/>
  </w:num>
  <w:num w:numId="30" w16cid:durableId="1518696005">
    <w:abstractNumId w:val="41"/>
  </w:num>
  <w:num w:numId="31" w16cid:durableId="1770348444">
    <w:abstractNumId w:val="21"/>
  </w:num>
  <w:num w:numId="32" w16cid:durableId="584845220">
    <w:abstractNumId w:val="19"/>
  </w:num>
  <w:num w:numId="33" w16cid:durableId="694961605">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7"/>
  </w:num>
  <w:num w:numId="36" w16cid:durableId="273172602">
    <w:abstractNumId w:val="18"/>
  </w:num>
  <w:num w:numId="37" w16cid:durableId="1292251308">
    <w:abstractNumId w:val="35"/>
  </w:num>
  <w:num w:numId="38" w16cid:durableId="1224756891">
    <w:abstractNumId w:val="34"/>
  </w:num>
  <w:num w:numId="39" w16cid:durableId="989402037">
    <w:abstractNumId w:val="6"/>
  </w:num>
  <w:num w:numId="40" w16cid:durableId="1049113260">
    <w:abstractNumId w:val="15"/>
  </w:num>
  <w:num w:numId="41" w16cid:durableId="874464051">
    <w:abstractNumId w:val="40"/>
  </w:num>
  <w:num w:numId="42" w16cid:durableId="118111046">
    <w:abstractNumId w:val="4"/>
  </w:num>
  <w:num w:numId="43" w16cid:durableId="361366804">
    <w:abstractNumId w:val="2"/>
  </w:num>
  <w:num w:numId="44" w16cid:durableId="515267036">
    <w:abstractNumId w:val="20"/>
  </w:num>
  <w:num w:numId="45" w16cid:durableId="277181179">
    <w:abstractNumId w:val="30"/>
  </w:num>
  <w:num w:numId="46" w16cid:durableId="2069912553">
    <w:abstractNumId w:val="39"/>
  </w:num>
  <w:num w:numId="47" w16cid:durableId="731007268">
    <w:abstractNumId w:val="23"/>
  </w:num>
  <w:num w:numId="48" w16cid:durableId="1047028084">
    <w:abstractNumId w:val="10"/>
  </w:num>
  <w:num w:numId="49" w16cid:durableId="240070701">
    <w:abstractNumId w:val="24"/>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7"/>
  </w:num>
  <w:num w:numId="56" w16cid:durableId="529493014">
    <w:abstractNumId w:val="27"/>
  </w:num>
  <w:num w:numId="57" w16cid:durableId="1074547942">
    <w:abstractNumId w:val="16"/>
  </w:num>
  <w:num w:numId="58" w16cid:durableId="841163410">
    <w:abstractNumId w:val="32"/>
  </w:num>
  <w:num w:numId="59" w16cid:durableId="1300653141">
    <w:abstractNumId w:val="0"/>
  </w:num>
  <w:num w:numId="60" w16cid:durableId="1554777277">
    <w:abstractNumId w:val="47"/>
  </w:num>
  <w:num w:numId="61" w16cid:durableId="1953434048">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64BC"/>
    <w:rsid w:val="00067ABF"/>
    <w:rsid w:val="00070D2E"/>
    <w:rsid w:val="0007110B"/>
    <w:rsid w:val="00071AF9"/>
    <w:rsid w:val="0007209D"/>
    <w:rsid w:val="000739DD"/>
    <w:rsid w:val="000745B2"/>
    <w:rsid w:val="00074909"/>
    <w:rsid w:val="000754B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2F488A"/>
    <w:rsid w:val="003000B9"/>
    <w:rsid w:val="00300472"/>
    <w:rsid w:val="003007CA"/>
    <w:rsid w:val="00300BD3"/>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672"/>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37DEA"/>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08D4"/>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2A1A"/>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64FC"/>
    <w:rsid w:val="005E7AE7"/>
    <w:rsid w:val="005E7D4A"/>
    <w:rsid w:val="005E7F08"/>
    <w:rsid w:val="005F5A3F"/>
    <w:rsid w:val="005F67EF"/>
    <w:rsid w:val="005F6815"/>
    <w:rsid w:val="005F6B9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251B"/>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7464A"/>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2C1F"/>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D7443"/>
    <w:rsid w:val="00BE086C"/>
    <w:rsid w:val="00BE0CE6"/>
    <w:rsid w:val="00BE15BF"/>
    <w:rsid w:val="00BE3610"/>
    <w:rsid w:val="00BE43CA"/>
    <w:rsid w:val="00BE6D12"/>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2244"/>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316"/>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6471"/>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4DE9"/>
    <w:rsid w:val="00E46580"/>
    <w:rsid w:val="00E46AC8"/>
    <w:rsid w:val="00E46B66"/>
    <w:rsid w:val="00E50419"/>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9D4"/>
    <w:rsid w:val="00F74340"/>
    <w:rsid w:val="00F753B5"/>
    <w:rsid w:val="00F77B6F"/>
    <w:rsid w:val="00F8174A"/>
    <w:rsid w:val="00F821C7"/>
    <w:rsid w:val="00F828BF"/>
    <w:rsid w:val="00F83C39"/>
    <w:rsid w:val="00F83E1D"/>
    <w:rsid w:val="00F872D6"/>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2.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4.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5.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24</Pages>
  <Words>12192</Words>
  <Characters>73157</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Czerniejewska Edyta (PSG)</cp:lastModifiedBy>
  <cp:revision>27</cp:revision>
  <cp:lastPrinted>2026-01-30T08:04:00Z</cp:lastPrinted>
  <dcterms:created xsi:type="dcterms:W3CDTF">2026-03-18T09:12:00Z</dcterms:created>
  <dcterms:modified xsi:type="dcterms:W3CDTF">2026-08-24T09:57:00Z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